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1054" w:firstLineChars="500"/>
        <w:rPr>
          <w:rFonts w:hint="eastAsia" w:ascii="楷体" w:hAnsi="楷体" w:eastAsia="楷体" w:cs="楷体"/>
          <w:b/>
          <w:bCs/>
          <w:sz w:val="21"/>
          <w:szCs w:val="24"/>
        </w:rPr>
      </w:pPr>
      <w:r>
        <w:rPr>
          <w:rFonts w:hint="eastAsia" w:ascii="楷体" w:hAnsi="楷体" w:eastAsia="楷体" w:cs="楷体"/>
          <w:b/>
          <w:bCs/>
          <w:sz w:val="21"/>
          <w:szCs w:val="24"/>
          <w:lang w:val="en-US" w:eastAsia="zh-CN"/>
        </w:rPr>
        <w:t xml:space="preserve">                                              </w:t>
      </w:r>
      <w:r>
        <w:rPr>
          <w:rFonts w:hint="eastAsia" w:ascii="楷体" w:hAnsi="楷体" w:eastAsia="楷体" w:cs="楷体"/>
          <w:b/>
          <w:bCs/>
          <w:sz w:val="21"/>
          <w:szCs w:val="24"/>
        </w:rPr>
        <w:drawing>
          <wp:inline distT="0" distB="0" distL="114300" distR="114300">
            <wp:extent cx="1077595" cy="433070"/>
            <wp:effectExtent l="0" t="0" r="8255" b="5080"/>
            <wp:docPr id="1" name="图片 1" descr="logo商用车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商用车展"/>
                    <pic:cNvPicPr>
                      <a:picLocks noChangeAspect="1"/>
                    </pic:cNvPicPr>
                  </pic:nvPicPr>
                  <pic:blipFill>
                    <a:blip r:embed="rId4"/>
                    <a:stretch>
                      <a:fillRect/>
                    </a:stretch>
                  </pic:blipFill>
                  <pic:spPr>
                    <a:xfrm>
                      <a:off x="0" y="0"/>
                      <a:ext cx="1077595" cy="433070"/>
                    </a:xfrm>
                    <a:prstGeom prst="rect">
                      <a:avLst/>
                    </a:prstGeom>
                  </pic:spPr>
                </pic:pic>
              </a:graphicData>
            </a:graphic>
          </wp:inline>
        </w:drawing>
      </w:r>
    </w:p>
    <w:p>
      <w:pPr>
        <w:spacing w:line="240" w:lineRule="auto"/>
        <w:ind w:firstLine="1054" w:firstLineChars="500"/>
        <w:rPr>
          <w:rFonts w:hint="eastAsia" w:ascii="楷体" w:hAnsi="楷体" w:eastAsia="楷体" w:cs="楷体"/>
          <w:b/>
          <w:bCs/>
          <w:sz w:val="21"/>
          <w:szCs w:val="24"/>
        </w:rPr>
      </w:pPr>
      <w:r>
        <w:rPr>
          <w:rFonts w:hint="eastAsia" w:ascii="楷体" w:hAnsi="楷体" w:eastAsia="楷体" w:cs="楷体"/>
          <w:b/>
          <w:bCs/>
          <w:sz w:val="21"/>
          <w:szCs w:val="24"/>
        </w:rPr>
        <w:t>中亚五国（乌兹别克斯坦）国际商用车及零部件展览会</w:t>
      </w:r>
    </w:p>
    <w:p>
      <w:pPr>
        <w:spacing w:line="240" w:lineRule="auto"/>
        <w:rPr>
          <w:rFonts w:hint="eastAsia" w:ascii="楷体" w:hAnsi="楷体" w:eastAsia="楷体" w:cs="楷体"/>
          <w:sz w:val="16"/>
          <w:szCs w:val="20"/>
        </w:rPr>
      </w:pPr>
    </w:p>
    <w:p>
      <w:pPr>
        <w:spacing w:line="240" w:lineRule="auto"/>
        <w:rPr>
          <w:rFonts w:hint="eastAsia" w:ascii="楷体" w:hAnsi="楷体" w:eastAsia="楷体" w:cs="楷体"/>
          <w:sz w:val="16"/>
          <w:szCs w:val="20"/>
          <w:lang w:eastAsia="zh-CN"/>
        </w:rPr>
      </w:pPr>
      <w:r>
        <w:rPr>
          <w:rFonts w:hint="eastAsia" w:ascii="楷体" w:hAnsi="楷体" w:eastAsia="楷体" w:cs="楷体"/>
          <w:b/>
          <w:bCs/>
          <w:sz w:val="16"/>
          <w:szCs w:val="20"/>
        </w:rPr>
        <w:t>主办单位：</w:t>
      </w:r>
      <w:r>
        <w:rPr>
          <w:rFonts w:hint="eastAsia" w:ascii="楷体" w:hAnsi="楷体" w:eastAsia="楷体" w:cs="楷体"/>
          <w:sz w:val="16"/>
          <w:szCs w:val="20"/>
        </w:rPr>
        <w:t>乌兹别克斯坦交通部</w:t>
      </w:r>
      <w:r>
        <w:rPr>
          <w:rFonts w:hint="eastAsia" w:ascii="楷体" w:hAnsi="楷体" w:eastAsia="楷体" w:cs="楷体"/>
          <w:sz w:val="16"/>
          <w:szCs w:val="20"/>
          <w:lang w:eastAsia="zh-CN"/>
        </w:rPr>
        <w:t>、塔什干市长办公室</w:t>
      </w:r>
    </w:p>
    <w:p>
      <w:pPr>
        <w:spacing w:line="240" w:lineRule="auto"/>
        <w:rPr>
          <w:rFonts w:hint="eastAsia" w:ascii="楷体" w:hAnsi="楷体" w:eastAsia="楷体" w:cs="楷体"/>
          <w:sz w:val="16"/>
          <w:szCs w:val="20"/>
        </w:rPr>
      </w:pPr>
      <w:r>
        <w:rPr>
          <w:rFonts w:hint="eastAsia" w:ascii="楷体" w:hAnsi="楷体" w:eastAsia="楷体" w:cs="楷体"/>
          <w:b/>
          <w:bCs/>
          <w:sz w:val="16"/>
          <w:szCs w:val="20"/>
        </w:rPr>
        <w:t>协办单位：</w:t>
      </w:r>
      <w:r>
        <w:rPr>
          <w:rFonts w:hint="eastAsia" w:ascii="楷体" w:hAnsi="楷体" w:eastAsia="楷体" w:cs="楷体"/>
          <w:sz w:val="16"/>
          <w:szCs w:val="20"/>
        </w:rPr>
        <w:t>哈萨克斯坦交通部 塔吉克斯坦交通部 吉尔吉斯坦交通部 土库曼斯坦交通部</w:t>
      </w:r>
    </w:p>
    <w:p>
      <w:pPr>
        <w:spacing w:line="240" w:lineRule="auto"/>
        <w:rPr>
          <w:rFonts w:hint="eastAsia" w:ascii="楷体" w:hAnsi="楷体" w:eastAsia="楷体" w:cs="楷体"/>
          <w:sz w:val="16"/>
          <w:szCs w:val="20"/>
        </w:rPr>
      </w:pPr>
      <w:r>
        <w:rPr>
          <w:rFonts w:hint="eastAsia" w:ascii="楷体" w:hAnsi="楷体" w:eastAsia="楷体" w:cs="楷体"/>
          <w:b/>
          <w:bCs/>
          <w:sz w:val="16"/>
          <w:szCs w:val="20"/>
        </w:rPr>
        <w:t>承办单位：</w:t>
      </w:r>
      <w:r>
        <w:rPr>
          <w:rFonts w:hint="eastAsia" w:ascii="楷体" w:hAnsi="楷体" w:eastAsia="楷体" w:cs="楷体"/>
          <w:sz w:val="16"/>
          <w:szCs w:val="20"/>
        </w:rPr>
        <w:t>UBM EXHIBITION GROUP</w:t>
      </w:r>
    </w:p>
    <w:p>
      <w:pPr>
        <w:spacing w:line="240" w:lineRule="auto"/>
        <w:rPr>
          <w:rFonts w:hint="eastAsia" w:ascii="楷体" w:hAnsi="楷体" w:eastAsia="楷体" w:cs="楷体"/>
          <w:sz w:val="16"/>
          <w:szCs w:val="20"/>
        </w:rPr>
      </w:pPr>
      <w:r>
        <w:rPr>
          <w:rFonts w:hint="eastAsia" w:ascii="楷体" w:hAnsi="楷体" w:eastAsia="楷体" w:cs="楷体"/>
          <w:b/>
          <w:bCs/>
          <w:sz w:val="16"/>
          <w:szCs w:val="20"/>
        </w:rPr>
        <w:t>中方承办单位：</w:t>
      </w:r>
      <w:r>
        <w:rPr>
          <w:rFonts w:hint="eastAsia" w:ascii="楷体" w:hAnsi="楷体" w:eastAsia="楷体" w:cs="楷体"/>
          <w:sz w:val="16"/>
          <w:szCs w:val="20"/>
        </w:rPr>
        <w:t>博闻会展集团BO WEN EXHIBITION GROUP</w:t>
      </w:r>
    </w:p>
    <w:p>
      <w:pPr>
        <w:spacing w:line="240" w:lineRule="auto"/>
        <w:rPr>
          <w:rFonts w:hint="eastAsia" w:ascii="楷体" w:hAnsi="楷体" w:eastAsia="楷体" w:cs="楷体"/>
          <w:sz w:val="16"/>
          <w:szCs w:val="20"/>
        </w:rPr>
      </w:pPr>
      <w:r>
        <w:rPr>
          <w:rFonts w:hint="eastAsia" w:ascii="楷体" w:hAnsi="楷体" w:eastAsia="楷体" w:cs="楷体"/>
          <w:sz w:val="16"/>
          <w:szCs w:val="20"/>
        </w:rPr>
        <w:t>举办时间：2024 年5月14-16日  地点：塔什干国际会展中心（ANHOR）</w:t>
      </w:r>
    </w:p>
    <w:p>
      <w:pPr>
        <w:spacing w:line="240" w:lineRule="auto"/>
        <w:rPr>
          <w:rFonts w:hint="eastAsia" w:ascii="楷体" w:hAnsi="楷体" w:eastAsia="楷体" w:cs="楷体"/>
          <w:sz w:val="16"/>
          <w:szCs w:val="20"/>
        </w:rPr>
      </w:pPr>
    </w:p>
    <w:p>
      <w:pPr>
        <w:spacing w:line="240" w:lineRule="auto"/>
        <w:rPr>
          <w:rFonts w:hint="eastAsia" w:ascii="楷体" w:hAnsi="楷体" w:eastAsia="楷体" w:cs="楷体"/>
          <w:sz w:val="16"/>
          <w:szCs w:val="20"/>
        </w:rPr>
      </w:pPr>
      <w:r>
        <w:rPr>
          <w:rFonts w:hint="eastAsia" w:ascii="楷体" w:hAnsi="楷体" w:eastAsia="楷体" w:cs="楷体"/>
          <w:sz w:val="16"/>
          <w:szCs w:val="20"/>
        </w:rPr>
        <w:t>同期举办：</w:t>
      </w:r>
    </w:p>
    <w:p>
      <w:pPr>
        <w:spacing w:line="240" w:lineRule="auto"/>
        <w:rPr>
          <w:rFonts w:hint="eastAsia" w:ascii="楷体" w:hAnsi="楷体" w:eastAsia="楷体" w:cs="楷体"/>
          <w:sz w:val="16"/>
          <w:szCs w:val="20"/>
        </w:rPr>
      </w:pPr>
      <w:r>
        <w:rPr>
          <w:rFonts w:hint="eastAsia" w:ascii="楷体" w:hAnsi="楷体" w:eastAsia="楷体" w:cs="楷体"/>
          <w:sz w:val="16"/>
          <w:szCs w:val="20"/>
        </w:rPr>
        <w:t>乌兹别克斯坦国际工程机械展览会</w:t>
      </w:r>
    </w:p>
    <w:p>
      <w:pPr>
        <w:spacing w:line="240" w:lineRule="auto"/>
        <w:rPr>
          <w:rFonts w:hint="eastAsia" w:ascii="楷体" w:hAnsi="楷体" w:eastAsia="楷体" w:cs="楷体"/>
          <w:sz w:val="16"/>
          <w:szCs w:val="20"/>
        </w:rPr>
      </w:pPr>
      <w:r>
        <w:rPr>
          <w:rFonts w:hint="eastAsia" w:ascii="楷体" w:hAnsi="楷体" w:eastAsia="楷体" w:cs="楷体"/>
          <w:sz w:val="16"/>
          <w:szCs w:val="20"/>
        </w:rPr>
        <w:t>乌兹别克斯坦乘用车及汽车零部件展览会</w:t>
      </w:r>
    </w:p>
    <w:p>
      <w:pPr>
        <w:spacing w:line="240" w:lineRule="auto"/>
        <w:ind w:firstLine="320" w:firstLineChars="200"/>
        <w:rPr>
          <w:rFonts w:hint="eastAsia" w:ascii="楷体" w:hAnsi="楷体" w:eastAsia="楷体" w:cs="楷体"/>
          <w:sz w:val="16"/>
          <w:szCs w:val="20"/>
        </w:rPr>
      </w:pPr>
      <w:r>
        <w:rPr>
          <w:rFonts w:hint="eastAsia" w:ascii="楷体" w:hAnsi="楷体" w:eastAsia="楷体" w:cs="楷体"/>
          <w:sz w:val="16"/>
          <w:szCs w:val="20"/>
        </w:rPr>
        <w:t>乌兹别克斯坦首都塔什干- 2024年5月14日-16日，中亚五国商用车及零部件展览会将在乌兹别克斯坦盛大开幕。本次展览会将吸引了来自中亚五国以及俄罗斯、土耳其、埃及、格鲁吉亚等国家的众多采购商，为商用车及零部件行业的合作与发展带来更多机遇。</w:t>
      </w:r>
    </w:p>
    <w:p>
      <w:pPr>
        <w:spacing w:line="240" w:lineRule="auto"/>
        <w:ind w:firstLine="320" w:firstLineChars="200"/>
        <w:rPr>
          <w:rFonts w:hint="eastAsia" w:ascii="楷体" w:hAnsi="楷体" w:eastAsia="楷体" w:cs="楷体"/>
          <w:sz w:val="16"/>
          <w:szCs w:val="20"/>
        </w:rPr>
      </w:pPr>
      <w:r>
        <w:rPr>
          <w:rFonts w:hint="eastAsia" w:ascii="楷体" w:hAnsi="楷体" w:eastAsia="楷体" w:cs="楷体"/>
          <w:sz w:val="16"/>
          <w:szCs w:val="20"/>
        </w:rPr>
        <w:t>中亚五国商用车及零部件展览会作为该地区最重要的商用车展览会之一，将展示最新的商用车和相关零部件，涵盖了货运车辆、客运车辆、特种车辆等多个领域。展览会的举办将为中亚地区商用车市场带来更多的选择和机遇。此次展览会不仅是一个商贸平台，更是中亚五国与中国合作的新篇章。乌兹别克斯坦作为中亚地区的重要国家，通过举办商用车展览会，为中亚五国与中国的合作搭建了重要平台。</w:t>
      </w:r>
    </w:p>
    <w:p>
      <w:pPr>
        <w:spacing w:line="240" w:lineRule="auto"/>
        <w:ind w:firstLine="320" w:firstLineChars="200"/>
        <w:rPr>
          <w:rFonts w:hint="eastAsia" w:ascii="楷体" w:hAnsi="楷体" w:eastAsia="楷体" w:cs="楷体"/>
          <w:sz w:val="16"/>
          <w:szCs w:val="20"/>
        </w:rPr>
      </w:pPr>
      <w:r>
        <w:rPr>
          <w:rFonts w:hint="eastAsia" w:ascii="楷体" w:hAnsi="楷体" w:eastAsia="楷体" w:cs="楷体"/>
          <w:sz w:val="16"/>
          <w:szCs w:val="20"/>
        </w:rPr>
        <w:t>展览会的开幕将吸引来自中亚五国和中国的商用车制造商、经销商和采购商等相关业界人士。他们将共同探讨商用车行业的发展趋势、技术创新和市场需求，加强合作交流，推动商用车和零部件的贸易合作。除了来自中亚五国的采购商，来自俄罗斯、土耳其、埃及、格鲁吉亚等国家的采购商也将纷纷到乌兹别克斯坦参展并进行洽谈。这些国家作为重要的商用车市场，对高质量的商用车及零部件需求量不断增加。他们的到来将为乌兹别克斯坦的商用车及零部件市场带来更多的机遇和合作空间。</w:t>
      </w:r>
    </w:p>
    <w:p>
      <w:pPr>
        <w:spacing w:line="240" w:lineRule="auto"/>
        <w:ind w:firstLine="320" w:firstLineChars="200"/>
        <w:rPr>
          <w:rFonts w:hint="eastAsia" w:ascii="楷体" w:hAnsi="楷体" w:eastAsia="楷体" w:cs="楷体"/>
          <w:sz w:val="16"/>
          <w:szCs w:val="20"/>
        </w:rPr>
      </w:pPr>
      <w:r>
        <w:rPr>
          <w:rFonts w:hint="eastAsia" w:ascii="楷体" w:hAnsi="楷体" w:eastAsia="楷体" w:cs="楷体"/>
          <w:sz w:val="16"/>
          <w:szCs w:val="20"/>
        </w:rPr>
        <w:t>乌兹别克斯坦政府高度重视这次展览会，提供了良好的组织保障和政策支持。展会期间还将举办专业论坛和研讨会，让参展企业和采购商共同探讨商用车及零部件行业的发展趋势和技术创新，促进国际间的交流与合作。中亚五国商用车及零部件展览会的开幕将进一步推动乌兹别克斯坦的商用车及零部件市场发展，为参展企业和采购商提供了一个广阔的合作平台。展会的成功举办将进一步加强中亚地区与俄罗斯、土耳其、埃及、格鲁吉亚等国之间的商用车及零部件合作与交流，促进区域内商用车行业的繁荣与发展。</w:t>
      </w:r>
    </w:p>
    <w:p>
      <w:pPr>
        <w:spacing w:line="240" w:lineRule="auto"/>
        <w:ind w:firstLine="320" w:firstLineChars="200"/>
        <w:rPr>
          <w:rFonts w:hint="eastAsia" w:ascii="楷体" w:hAnsi="楷体" w:eastAsia="楷体" w:cs="楷体"/>
          <w:sz w:val="16"/>
          <w:szCs w:val="20"/>
        </w:rPr>
      </w:pPr>
      <w:r>
        <w:rPr>
          <w:rFonts w:hint="eastAsia" w:ascii="楷体" w:hAnsi="楷体" w:eastAsia="楷体" w:cs="楷体"/>
          <w:sz w:val="16"/>
          <w:szCs w:val="20"/>
        </w:rPr>
        <w:t>中亚五国商用车及零部件展览会的举办将为中亚地区和国际企业搭建一个广阔的合作平台。参展企业将通过展示自身的实力和技术优势，与中亚五国以及其他国家的采购商展开深入洽谈与合作。这将进一步促进中亚地区商用车及零部件行业</w:t>
      </w:r>
      <w:r>
        <w:rPr>
          <w:rFonts w:hint="eastAsia" w:ascii="楷体" w:hAnsi="楷体" w:eastAsia="楷体" w:cs="楷体"/>
          <w:sz w:val="16"/>
          <w:szCs w:val="20"/>
          <w:lang w:eastAsia="zh-CN"/>
        </w:rPr>
        <w:t>。</w:t>
      </w:r>
      <w:r>
        <w:rPr>
          <w:rFonts w:hint="eastAsia" w:ascii="楷体" w:hAnsi="楷体" w:eastAsia="楷体" w:cs="楷体"/>
          <w:sz w:val="16"/>
          <w:szCs w:val="20"/>
        </w:rPr>
        <w:t>中亚五国商用车及零部件展览会的举办将进一步促进中亚五国与中国在商用车领域的合作与交流。中国商用车制造业以其高品质、可靠性和先进的技术在国际市场上获得了广泛认可，成为中亚地区商用车市场的重要供应商。展览会的成功举办将为中亚五国和中国企业搭建一个更紧密的合作平台，进一步加强双方的贸易合作和技术交流。共同推动商用车和零部件行业的发展，为中亚地区的经济繁荣与发展作出积极贡献。</w:t>
      </w:r>
    </w:p>
    <w:p>
      <w:pPr>
        <w:spacing w:line="240" w:lineRule="auto"/>
        <w:ind w:firstLine="320" w:firstLineChars="200"/>
        <w:rPr>
          <w:rFonts w:hint="eastAsia" w:ascii="楷体" w:hAnsi="楷体" w:eastAsia="楷体" w:cs="楷体"/>
          <w:sz w:val="16"/>
          <w:szCs w:val="20"/>
        </w:rPr>
      </w:pPr>
      <w:r>
        <w:rPr>
          <w:rFonts w:hint="eastAsia" w:ascii="楷体" w:hAnsi="楷体" w:eastAsia="楷体" w:cs="楷体"/>
          <w:sz w:val="16"/>
          <w:szCs w:val="20"/>
        </w:rPr>
        <w:t>中亚五国商用车及零部件展览会的开幕将进一步推动中国与中亚五国的经贸合作，展会的成功举办将加强中国制造业在国际市场上的地位，推动乌兹别克斯坦和其他中亚五国的商用车市场的繁荣与发展。</w:t>
      </w:r>
    </w:p>
    <w:p>
      <w:pPr>
        <w:spacing w:line="240" w:lineRule="auto"/>
        <w:rPr>
          <w:rFonts w:hint="eastAsia" w:ascii="楷体" w:hAnsi="楷体" w:eastAsia="楷体" w:cs="楷体"/>
          <w:sz w:val="16"/>
          <w:szCs w:val="20"/>
        </w:rPr>
      </w:pPr>
    </w:p>
    <w:p>
      <w:pPr>
        <w:spacing w:line="240" w:lineRule="auto"/>
        <w:rPr>
          <w:rFonts w:hint="eastAsia" w:ascii="楷体" w:hAnsi="楷体" w:eastAsia="楷体" w:cs="楷体"/>
          <w:b/>
          <w:bCs/>
          <w:sz w:val="16"/>
          <w:szCs w:val="20"/>
        </w:rPr>
      </w:pPr>
      <w:r>
        <w:rPr>
          <w:rFonts w:hint="eastAsia" w:ascii="楷体" w:hAnsi="楷体" w:eastAsia="楷体" w:cs="楷体"/>
          <w:b/>
          <w:bCs/>
          <w:sz w:val="16"/>
          <w:szCs w:val="20"/>
        </w:rPr>
        <w:t>【展品范围】</w:t>
      </w:r>
    </w:p>
    <w:p>
      <w:pPr>
        <w:spacing w:line="240" w:lineRule="auto"/>
        <w:rPr>
          <w:rFonts w:hint="eastAsia" w:ascii="楷体" w:hAnsi="楷体" w:eastAsia="楷体" w:cs="楷体"/>
          <w:sz w:val="16"/>
          <w:szCs w:val="20"/>
        </w:rPr>
      </w:pPr>
      <w:r>
        <w:rPr>
          <w:rFonts w:hint="eastAsia" w:ascii="楷体" w:hAnsi="楷体" w:eastAsia="楷体" w:cs="楷体"/>
          <w:sz w:val="16"/>
          <w:szCs w:val="20"/>
        </w:rPr>
        <w:t>1.商用整车</w:t>
      </w:r>
    </w:p>
    <w:p>
      <w:pPr>
        <w:spacing w:line="240" w:lineRule="auto"/>
        <w:rPr>
          <w:rFonts w:hint="eastAsia" w:ascii="楷体" w:hAnsi="楷体" w:eastAsia="楷体" w:cs="楷体"/>
          <w:sz w:val="16"/>
          <w:szCs w:val="20"/>
        </w:rPr>
      </w:pPr>
      <w:r>
        <w:rPr>
          <w:rFonts w:hint="eastAsia" w:ascii="楷体" w:hAnsi="楷体" w:eastAsia="楷体" w:cs="楷体"/>
          <w:sz w:val="16"/>
          <w:szCs w:val="20"/>
        </w:rPr>
        <w:t>卡车:重型卡车、中型卡车、轻型卡车、微型卡车;</w:t>
      </w:r>
    </w:p>
    <w:p>
      <w:pPr>
        <w:spacing w:line="240" w:lineRule="auto"/>
        <w:rPr>
          <w:rFonts w:hint="eastAsia" w:ascii="楷体" w:hAnsi="楷体" w:eastAsia="楷体" w:cs="楷体"/>
          <w:sz w:val="16"/>
          <w:szCs w:val="20"/>
        </w:rPr>
      </w:pPr>
      <w:r>
        <w:rPr>
          <w:rFonts w:hint="eastAsia" w:ascii="楷体" w:hAnsi="楷体" w:eastAsia="楷体" w:cs="楷体"/>
          <w:sz w:val="16"/>
          <w:szCs w:val="20"/>
        </w:rPr>
        <w:t>客车:旅游车、公路客车、公交客车、商务客车、通勤客车、校车;</w:t>
      </w:r>
    </w:p>
    <w:p>
      <w:pPr>
        <w:spacing w:line="240" w:lineRule="auto"/>
        <w:rPr>
          <w:rFonts w:hint="eastAsia" w:ascii="楷体" w:hAnsi="楷体" w:eastAsia="楷体" w:cs="楷体"/>
          <w:sz w:val="16"/>
          <w:szCs w:val="20"/>
        </w:rPr>
      </w:pPr>
      <w:r>
        <w:rPr>
          <w:rFonts w:hint="eastAsia" w:ascii="楷体" w:hAnsi="楷体" w:eastAsia="楷体" w:cs="楷体"/>
          <w:sz w:val="16"/>
          <w:szCs w:val="20"/>
        </w:rPr>
        <w:t>专用车:新能源物流车、房车、厢式车、半挂车、自卸车、罐式车、通讯车、邮政车、冷藏车、环卫车等;</w:t>
      </w:r>
    </w:p>
    <w:p>
      <w:pPr>
        <w:spacing w:line="240" w:lineRule="auto"/>
        <w:rPr>
          <w:rFonts w:hint="eastAsia" w:ascii="楷体" w:hAnsi="楷体" w:eastAsia="楷体" w:cs="楷体"/>
          <w:sz w:val="16"/>
          <w:szCs w:val="20"/>
        </w:rPr>
      </w:pPr>
      <w:r>
        <w:rPr>
          <w:rFonts w:hint="eastAsia" w:ascii="楷体" w:hAnsi="楷体" w:eastAsia="楷体" w:cs="楷体"/>
          <w:sz w:val="16"/>
          <w:szCs w:val="20"/>
        </w:rPr>
        <w:t>2.新能源商用车、智能网联商用车</w:t>
      </w:r>
    </w:p>
    <w:p>
      <w:pPr>
        <w:spacing w:line="240" w:lineRule="auto"/>
        <w:rPr>
          <w:rFonts w:hint="eastAsia" w:ascii="楷体" w:hAnsi="楷体" w:eastAsia="楷体" w:cs="楷体"/>
          <w:sz w:val="16"/>
          <w:szCs w:val="20"/>
        </w:rPr>
      </w:pPr>
      <w:r>
        <w:rPr>
          <w:rFonts w:hint="eastAsia" w:ascii="楷体" w:hAnsi="楷体" w:eastAsia="楷体" w:cs="楷体"/>
          <w:sz w:val="16"/>
          <w:szCs w:val="20"/>
        </w:rPr>
        <w:t>纯电动和混合动力客车、电动物流汽车、智能网联商用车、动力电池及关键零部件、充电桩等配套设施、车辆安全与智能驾驶技术、交通运输信息化技术设备、汽车电子等；</w:t>
      </w:r>
    </w:p>
    <w:p>
      <w:pPr>
        <w:spacing w:line="240" w:lineRule="auto"/>
        <w:rPr>
          <w:rFonts w:hint="eastAsia" w:ascii="楷体" w:hAnsi="楷体" w:eastAsia="楷体" w:cs="楷体"/>
          <w:sz w:val="16"/>
          <w:szCs w:val="20"/>
        </w:rPr>
      </w:pPr>
      <w:r>
        <w:rPr>
          <w:rFonts w:hint="eastAsia" w:ascii="楷体" w:hAnsi="楷体" w:eastAsia="楷体" w:cs="楷体"/>
          <w:sz w:val="16"/>
          <w:szCs w:val="20"/>
        </w:rPr>
        <w:t>3.商用车总成及零部件</w:t>
      </w:r>
    </w:p>
    <w:p>
      <w:pPr>
        <w:spacing w:line="240" w:lineRule="auto"/>
        <w:rPr>
          <w:rFonts w:hint="eastAsia" w:ascii="楷体" w:hAnsi="楷体" w:eastAsia="楷体" w:cs="楷体"/>
          <w:sz w:val="16"/>
          <w:szCs w:val="20"/>
        </w:rPr>
      </w:pPr>
      <w:r>
        <w:rPr>
          <w:rFonts w:hint="eastAsia" w:ascii="楷体" w:hAnsi="楷体" w:eastAsia="楷体" w:cs="楷体"/>
          <w:sz w:val="16"/>
          <w:szCs w:val="20"/>
        </w:rPr>
        <w:t>发动机、底盘、变速箱、轮胎及轮毂、车桥、厢体、帘布、捆扎系统、牵引座、自装卸系统、驱动和制动系统、传动装置、ABS及安全装置、控制系统、车载GPS系统、液压件、齿轮轴承、新材料、新能源等相关产品；</w:t>
      </w:r>
    </w:p>
    <w:p>
      <w:pPr>
        <w:spacing w:line="240" w:lineRule="auto"/>
        <w:rPr>
          <w:rFonts w:hint="eastAsia" w:ascii="楷体" w:hAnsi="楷体" w:eastAsia="楷体" w:cs="楷体"/>
          <w:sz w:val="16"/>
          <w:szCs w:val="20"/>
        </w:rPr>
      </w:pPr>
      <w:r>
        <w:rPr>
          <w:rFonts w:hint="eastAsia" w:ascii="楷体" w:hAnsi="楷体" w:eastAsia="楷体" w:cs="楷体"/>
          <w:sz w:val="16"/>
          <w:szCs w:val="20"/>
        </w:rPr>
        <w:t>4.商用车物流冷链技术设备：空调、冷冻机；</w:t>
      </w:r>
    </w:p>
    <w:p>
      <w:pPr>
        <w:spacing w:line="240" w:lineRule="auto"/>
        <w:rPr>
          <w:rFonts w:hint="eastAsia" w:ascii="楷体" w:hAnsi="楷体" w:eastAsia="楷体" w:cs="楷体"/>
          <w:sz w:val="16"/>
          <w:szCs w:val="20"/>
        </w:rPr>
      </w:pPr>
      <w:r>
        <w:rPr>
          <w:rFonts w:hint="eastAsia" w:ascii="楷体" w:hAnsi="楷体" w:eastAsia="楷体" w:cs="楷体"/>
          <w:sz w:val="16"/>
          <w:szCs w:val="20"/>
        </w:rPr>
        <w:t>5.各种商用车用品、内饰等附件;</w:t>
      </w:r>
    </w:p>
    <w:p>
      <w:pPr>
        <w:spacing w:line="240" w:lineRule="auto"/>
        <w:rPr>
          <w:rFonts w:hint="eastAsia" w:ascii="楷体" w:hAnsi="楷体" w:eastAsia="楷体" w:cs="楷体"/>
          <w:sz w:val="16"/>
          <w:szCs w:val="20"/>
        </w:rPr>
      </w:pPr>
      <w:r>
        <w:rPr>
          <w:rFonts w:hint="eastAsia" w:ascii="楷体" w:hAnsi="楷体" w:eastAsia="楷体" w:cs="楷体"/>
          <w:sz w:val="16"/>
          <w:szCs w:val="20"/>
        </w:rPr>
        <w:t>6.各种商用车生产制造新工艺、新材料及装备；</w:t>
      </w:r>
    </w:p>
    <w:p>
      <w:pPr>
        <w:spacing w:line="240" w:lineRule="auto"/>
        <w:rPr>
          <w:rFonts w:hint="eastAsia" w:ascii="楷体" w:hAnsi="楷体" w:eastAsia="楷体" w:cs="楷体"/>
          <w:sz w:val="16"/>
          <w:szCs w:val="20"/>
        </w:rPr>
      </w:pPr>
      <w:r>
        <w:rPr>
          <w:rFonts w:hint="eastAsia" w:ascii="楷体" w:hAnsi="楷体" w:eastAsia="楷体" w:cs="楷体"/>
          <w:sz w:val="16"/>
          <w:szCs w:val="20"/>
        </w:rPr>
        <w:t>7.计算机开发设计系统及应用技术；</w:t>
      </w:r>
    </w:p>
    <w:p>
      <w:pPr>
        <w:spacing w:line="240" w:lineRule="auto"/>
        <w:rPr>
          <w:rFonts w:hint="eastAsia" w:ascii="楷体" w:hAnsi="楷体" w:eastAsia="楷体" w:cs="楷体"/>
          <w:sz w:val="16"/>
          <w:szCs w:val="20"/>
        </w:rPr>
      </w:pPr>
      <w:r>
        <w:rPr>
          <w:rFonts w:hint="eastAsia" w:ascii="楷体" w:hAnsi="楷体" w:eastAsia="楷体" w:cs="楷体"/>
          <w:sz w:val="16"/>
          <w:szCs w:val="20"/>
        </w:rPr>
        <w:t>8.各种检测、测试、试验仪器和设备；</w:t>
      </w:r>
    </w:p>
    <w:p>
      <w:pPr>
        <w:spacing w:line="240" w:lineRule="auto"/>
        <w:rPr>
          <w:rFonts w:hint="eastAsia" w:ascii="楷体" w:hAnsi="楷体" w:eastAsia="楷体" w:cs="楷体"/>
          <w:sz w:val="16"/>
          <w:szCs w:val="20"/>
        </w:rPr>
      </w:pPr>
      <w:r>
        <w:rPr>
          <w:rFonts w:hint="eastAsia" w:ascii="楷体" w:hAnsi="楷体" w:eastAsia="楷体" w:cs="楷体"/>
          <w:sz w:val="16"/>
          <w:szCs w:val="20"/>
        </w:rPr>
        <w:t>9.各种商用车保养、维修设备；</w:t>
      </w:r>
    </w:p>
    <w:p>
      <w:pPr>
        <w:spacing w:line="240" w:lineRule="auto"/>
        <w:rPr>
          <w:rFonts w:hint="eastAsia" w:ascii="楷体" w:hAnsi="楷体" w:eastAsia="楷体" w:cs="楷体"/>
          <w:sz w:val="16"/>
          <w:szCs w:val="20"/>
        </w:rPr>
      </w:pPr>
      <w:r>
        <w:rPr>
          <w:rFonts w:hint="eastAsia" w:ascii="楷体" w:hAnsi="楷体" w:eastAsia="楷体" w:cs="楷体"/>
          <w:sz w:val="16"/>
          <w:szCs w:val="20"/>
          <w:lang w:val="en-US" w:eastAsia="zh-CN"/>
        </w:rPr>
        <w:t>10.</w:t>
      </w:r>
      <w:r>
        <w:rPr>
          <w:rFonts w:hint="eastAsia" w:ascii="楷体" w:hAnsi="楷体" w:eastAsia="楷体" w:cs="楷体"/>
          <w:sz w:val="16"/>
          <w:szCs w:val="20"/>
        </w:rPr>
        <w:t>商用汽车工业环保技术与产品；综合/其他: 两轮机车/小型机车、行业组织、相关出版物及服务；</w:t>
      </w:r>
    </w:p>
    <w:p>
      <w:pPr>
        <w:spacing w:line="240" w:lineRule="auto"/>
        <w:rPr>
          <w:rFonts w:hint="eastAsia" w:ascii="楷体" w:hAnsi="楷体" w:eastAsia="楷体" w:cs="楷体"/>
          <w:sz w:val="16"/>
          <w:szCs w:val="20"/>
        </w:rPr>
      </w:pPr>
      <w:r>
        <w:rPr>
          <w:rFonts w:hint="eastAsia" w:ascii="楷体" w:hAnsi="楷体" w:eastAsia="楷体" w:cs="楷体"/>
          <w:b/>
          <w:bCs/>
          <w:sz w:val="16"/>
          <w:szCs w:val="20"/>
        </w:rPr>
        <w:t>【参展手续】</w:t>
      </w:r>
    </w:p>
    <w:p>
      <w:pPr>
        <w:spacing w:line="240" w:lineRule="auto"/>
        <w:rPr>
          <w:rFonts w:hint="eastAsia" w:ascii="楷体" w:hAnsi="楷体" w:eastAsia="楷体" w:cs="楷体"/>
          <w:sz w:val="16"/>
          <w:szCs w:val="20"/>
        </w:rPr>
      </w:pPr>
      <w:r>
        <w:rPr>
          <w:rFonts w:hint="eastAsia" w:ascii="楷体" w:hAnsi="楷体" w:eastAsia="楷体" w:cs="楷体"/>
          <w:sz w:val="16"/>
          <w:szCs w:val="20"/>
        </w:rPr>
        <w:t>1、参展单位报名申请后会收到我公司发送的邀请函，参展商申请展位，提交“参展申请表”准确详尽填写盖章并发送到我们公司。</w:t>
      </w:r>
    </w:p>
    <w:p>
      <w:pPr>
        <w:spacing w:line="240" w:lineRule="auto"/>
        <w:rPr>
          <w:rFonts w:hint="eastAsia" w:ascii="楷体" w:hAnsi="楷体" w:eastAsia="楷体" w:cs="楷体"/>
          <w:sz w:val="16"/>
          <w:szCs w:val="20"/>
        </w:rPr>
      </w:pPr>
      <w:r>
        <w:rPr>
          <w:rFonts w:hint="eastAsia" w:ascii="楷体" w:hAnsi="楷体" w:eastAsia="楷体" w:cs="楷体"/>
          <w:sz w:val="16"/>
          <w:szCs w:val="20"/>
        </w:rPr>
        <w:t>2、人员出国手续：我公司下发参展确认书，企业准备人员资料及其证件，我公司提供邀请函并代为办理签证手续。协助签证。</w:t>
      </w:r>
    </w:p>
    <w:p>
      <w:pPr>
        <w:spacing w:line="240" w:lineRule="auto"/>
        <w:rPr>
          <w:rFonts w:hint="eastAsia" w:ascii="楷体" w:hAnsi="楷体" w:eastAsia="楷体" w:cs="楷体"/>
          <w:sz w:val="16"/>
          <w:szCs w:val="20"/>
        </w:rPr>
      </w:pPr>
      <w:r>
        <w:rPr>
          <w:rFonts w:hint="eastAsia" w:ascii="楷体" w:hAnsi="楷体" w:eastAsia="楷体" w:cs="楷体"/>
          <w:sz w:val="16"/>
          <w:szCs w:val="20"/>
        </w:rPr>
        <w:t>3、展品运输：参展单位送展的各类展品需提前报备给组委会审核，我公司按照相关规定提前报关并办齐相关手续。企业需在规定时间内提交报关资料。</w:t>
      </w:r>
    </w:p>
    <w:p>
      <w:pPr>
        <w:spacing w:line="240" w:lineRule="auto"/>
        <w:rPr>
          <w:rFonts w:hint="eastAsia" w:ascii="楷体" w:hAnsi="楷体" w:eastAsia="楷体" w:cs="楷体"/>
          <w:b/>
          <w:bCs/>
          <w:sz w:val="16"/>
          <w:szCs w:val="20"/>
        </w:rPr>
      </w:pPr>
      <w:r>
        <w:rPr>
          <w:rFonts w:hint="eastAsia" w:ascii="楷体" w:hAnsi="楷体" w:eastAsia="楷体" w:cs="楷体"/>
          <w:b/>
          <w:bCs/>
          <w:sz w:val="16"/>
          <w:szCs w:val="20"/>
        </w:rPr>
        <w:t>【参展联络】</w:t>
      </w:r>
    </w:p>
    <w:p>
      <w:pPr>
        <w:spacing w:line="240" w:lineRule="auto"/>
        <w:rPr>
          <w:rFonts w:hint="eastAsia" w:ascii="楷体" w:hAnsi="楷体" w:eastAsia="楷体" w:cs="楷体"/>
          <w:sz w:val="16"/>
          <w:szCs w:val="20"/>
        </w:rPr>
      </w:pPr>
      <w:r>
        <w:rPr>
          <w:rFonts w:hint="eastAsia" w:ascii="楷体" w:hAnsi="楷体" w:eastAsia="楷体" w:cs="楷体"/>
          <w:sz w:val="16"/>
          <w:szCs w:val="20"/>
        </w:rPr>
        <w:t>中亚五国（乌兹别克斯坦）国际商用车及零部件展览会中国办事处招商部</w:t>
      </w:r>
    </w:p>
    <w:p>
      <w:pPr>
        <w:spacing w:line="240" w:lineRule="auto"/>
        <w:rPr>
          <w:rFonts w:hint="eastAsia" w:ascii="楷体" w:hAnsi="楷体" w:eastAsia="楷体" w:cs="楷体"/>
          <w:sz w:val="16"/>
          <w:szCs w:val="20"/>
        </w:rPr>
      </w:pPr>
      <w:r>
        <w:rPr>
          <w:rFonts w:hint="eastAsia" w:ascii="楷体" w:hAnsi="楷体" w:eastAsia="楷体" w:cs="楷体"/>
          <w:sz w:val="16"/>
          <w:szCs w:val="20"/>
        </w:rPr>
        <w:t>联系人：常 勇  手机：+86 130 8600 1817</w:t>
      </w:r>
    </w:p>
    <w:p>
      <w:pPr>
        <w:spacing w:line="240" w:lineRule="auto"/>
        <w:rPr>
          <w:rFonts w:hint="eastAsia" w:ascii="楷体" w:hAnsi="楷体" w:eastAsia="楷体" w:cs="楷体"/>
          <w:sz w:val="16"/>
          <w:szCs w:val="20"/>
        </w:rPr>
      </w:pPr>
      <w:bookmarkStart w:id="0" w:name="_GoBack"/>
      <w:bookmarkEnd w:id="0"/>
      <w:r>
        <w:rPr>
          <w:rFonts w:hint="eastAsia" w:ascii="楷体" w:hAnsi="楷体" w:eastAsia="楷体" w:cs="楷体"/>
          <w:sz w:val="16"/>
          <w:szCs w:val="20"/>
        </w:rPr>
        <w:t>邮箱：hainanife@126.com</w:t>
      </w:r>
    </w:p>
    <w:p>
      <w:pPr>
        <w:spacing w:line="240" w:lineRule="auto"/>
        <w:rPr>
          <w:rFonts w:hint="default" w:ascii="楷体" w:hAnsi="楷体" w:eastAsia="楷体" w:cs="楷体"/>
          <w:sz w:val="16"/>
          <w:szCs w:val="20"/>
          <w:lang w:val="en-US" w:eastAsia="zh-CN"/>
        </w:rPr>
      </w:pPr>
      <w:r>
        <w:rPr>
          <w:rFonts w:hint="eastAsia" w:ascii="楷体" w:hAnsi="楷体" w:eastAsia="楷体" w:cs="楷体"/>
          <w:sz w:val="16"/>
          <w:szCs w:val="20"/>
        </w:rPr>
        <w:t>地址：北京市</w:t>
      </w:r>
      <w:r>
        <w:rPr>
          <w:rFonts w:hint="eastAsia" w:ascii="楷体" w:hAnsi="楷体" w:eastAsia="楷体" w:cs="楷体"/>
          <w:sz w:val="16"/>
          <w:szCs w:val="20"/>
          <w:lang w:eastAsia="zh-CN"/>
        </w:rPr>
        <w:t>朝阳区菁英谷</w:t>
      </w:r>
      <w:r>
        <w:rPr>
          <w:rFonts w:hint="eastAsia" w:ascii="楷体" w:hAnsi="楷体" w:eastAsia="楷体" w:cs="楷体"/>
          <w:sz w:val="16"/>
          <w:szCs w:val="20"/>
          <w:lang w:val="en-US" w:eastAsia="zh-CN"/>
        </w:rPr>
        <w:t>E栋</w:t>
      </w:r>
    </w:p>
    <w:p>
      <w:pPr>
        <w:spacing w:line="240" w:lineRule="auto"/>
        <w:rPr>
          <w:rFonts w:hint="eastAsia" w:ascii="楷体" w:hAnsi="楷体" w:eastAsia="楷体" w:cs="楷体"/>
          <w:sz w:val="16"/>
          <w:szCs w:val="2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3ZTI2YzNjMzNkNmM0NWIwYjBkYjI5OGVmNDE5MzgifQ=="/>
  </w:docVars>
  <w:rsids>
    <w:rsidRoot w:val="00000000"/>
    <w:rsid w:val="01040EA2"/>
    <w:rsid w:val="02720839"/>
    <w:rsid w:val="05C649F8"/>
    <w:rsid w:val="0EFB0093"/>
    <w:rsid w:val="12832411"/>
    <w:rsid w:val="250B4D2A"/>
    <w:rsid w:val="26E3118D"/>
    <w:rsid w:val="35C60E9D"/>
    <w:rsid w:val="36E81C9C"/>
    <w:rsid w:val="393B04F8"/>
    <w:rsid w:val="3D7D25BA"/>
    <w:rsid w:val="54E3323A"/>
    <w:rsid w:val="598C4DBB"/>
    <w:rsid w:val="64B47072"/>
    <w:rsid w:val="78FB309C"/>
    <w:rsid w:val="7AA54B21"/>
    <w:rsid w:val="7FF336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5">
    <w:name w:val="Table Text"/>
    <w:basedOn w:val="1"/>
    <w:semiHidden/>
    <w:qFormat/>
    <w:uiPriority w:val="0"/>
    <w:rPr>
      <w:rFonts w:ascii="仿宋" w:hAnsi="仿宋" w:eastAsia="仿宋" w:cs="仿宋"/>
      <w:sz w:val="28"/>
      <w:szCs w:val="28"/>
      <w:lang w:val="en-US" w:eastAsia="en-US" w:bidi="ar-SA"/>
    </w:rPr>
  </w:style>
  <w:style w:type="table" w:customStyle="1" w:styleId="6">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2023-09-28T02:52:00Z</dcterms:created>
  <dc:creator>Admin</dc:creator>
  <cp:lastModifiedBy>国勇</cp:lastModifiedBy>
  <dcterms:modified xsi:type="dcterms:W3CDTF">2023-11-08T08:35:35Z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787F96C70ED6441DBCDF409B1B83BAC8_12</vt:lpwstr>
  </property>
</Properties>
</file>